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9FEB9" w14:textId="77777777" w:rsidR="00373853" w:rsidRPr="00890B5A" w:rsidRDefault="00373853" w:rsidP="00890B5A">
      <w:pPr>
        <w:spacing w:line="480" w:lineRule="auto"/>
        <w:ind w:firstLine="720"/>
        <w:contextualSpacing/>
        <w:jc w:val="center"/>
        <w:rPr>
          <w:rFonts w:ascii="Times New Roman" w:hAnsi="Times New Roman" w:cs="Times New Roman"/>
          <w:b/>
          <w:sz w:val="24"/>
          <w:szCs w:val="24"/>
        </w:rPr>
      </w:pPr>
    </w:p>
    <w:p w14:paraId="19BDB109" w14:textId="77777777" w:rsidR="00373853" w:rsidRPr="00890B5A" w:rsidRDefault="00373853" w:rsidP="00890B5A">
      <w:pPr>
        <w:spacing w:line="480" w:lineRule="auto"/>
        <w:ind w:firstLine="720"/>
        <w:contextualSpacing/>
        <w:jc w:val="center"/>
        <w:rPr>
          <w:rFonts w:ascii="Times New Roman" w:hAnsi="Times New Roman" w:cs="Times New Roman"/>
          <w:b/>
          <w:sz w:val="24"/>
          <w:szCs w:val="24"/>
        </w:rPr>
      </w:pPr>
    </w:p>
    <w:p w14:paraId="1D3D7818" w14:textId="77777777" w:rsidR="00373853" w:rsidRPr="00890B5A" w:rsidRDefault="00373853" w:rsidP="00890B5A">
      <w:pPr>
        <w:spacing w:line="480" w:lineRule="auto"/>
        <w:ind w:firstLine="720"/>
        <w:contextualSpacing/>
        <w:jc w:val="center"/>
        <w:rPr>
          <w:rFonts w:ascii="Times New Roman" w:hAnsi="Times New Roman" w:cs="Times New Roman"/>
          <w:b/>
          <w:sz w:val="24"/>
          <w:szCs w:val="24"/>
        </w:rPr>
      </w:pPr>
    </w:p>
    <w:p w14:paraId="5A34F1AE" w14:textId="77777777" w:rsidR="00373853" w:rsidRPr="00890B5A" w:rsidRDefault="000B5579" w:rsidP="00890B5A">
      <w:pPr>
        <w:spacing w:line="480" w:lineRule="auto"/>
        <w:ind w:firstLine="720"/>
        <w:contextualSpacing/>
        <w:jc w:val="center"/>
        <w:rPr>
          <w:rFonts w:ascii="Times New Roman" w:hAnsi="Times New Roman" w:cs="Times New Roman"/>
          <w:b/>
          <w:sz w:val="24"/>
          <w:szCs w:val="24"/>
        </w:rPr>
      </w:pPr>
      <w:r w:rsidRPr="00890B5A">
        <w:rPr>
          <w:rFonts w:ascii="Times New Roman" w:hAnsi="Times New Roman" w:cs="Times New Roman"/>
          <w:b/>
          <w:sz w:val="24"/>
          <w:szCs w:val="24"/>
        </w:rPr>
        <w:t>Short-Term Anti-Racism Training Summary</w:t>
      </w:r>
    </w:p>
    <w:p w14:paraId="3C288C8F" w14:textId="77777777" w:rsidR="00373853" w:rsidRPr="00890B5A" w:rsidRDefault="00373853" w:rsidP="00890B5A">
      <w:pPr>
        <w:spacing w:line="480" w:lineRule="auto"/>
        <w:ind w:firstLine="720"/>
        <w:contextualSpacing/>
        <w:jc w:val="center"/>
        <w:rPr>
          <w:rFonts w:ascii="Times New Roman" w:hAnsi="Times New Roman" w:cs="Times New Roman"/>
          <w:sz w:val="24"/>
          <w:szCs w:val="24"/>
        </w:rPr>
      </w:pPr>
    </w:p>
    <w:p w14:paraId="7AA51673" w14:textId="77777777" w:rsidR="00373853" w:rsidRPr="00890B5A" w:rsidRDefault="000B5579" w:rsidP="00890B5A">
      <w:pPr>
        <w:spacing w:line="480" w:lineRule="auto"/>
        <w:ind w:firstLine="720"/>
        <w:contextualSpacing/>
        <w:jc w:val="center"/>
        <w:rPr>
          <w:rFonts w:ascii="Times New Roman" w:hAnsi="Times New Roman" w:cs="Times New Roman"/>
          <w:sz w:val="24"/>
          <w:szCs w:val="24"/>
        </w:rPr>
      </w:pPr>
      <w:r w:rsidRPr="00890B5A">
        <w:rPr>
          <w:rFonts w:ascii="Times New Roman" w:hAnsi="Times New Roman" w:cs="Times New Roman"/>
          <w:sz w:val="24"/>
          <w:szCs w:val="24"/>
        </w:rPr>
        <w:t>Student’s name</w:t>
      </w:r>
    </w:p>
    <w:p w14:paraId="2A5B2514" w14:textId="77777777" w:rsidR="00373853" w:rsidRPr="00890B5A" w:rsidRDefault="000B5579" w:rsidP="00890B5A">
      <w:pPr>
        <w:spacing w:line="480" w:lineRule="auto"/>
        <w:ind w:firstLine="720"/>
        <w:contextualSpacing/>
        <w:jc w:val="center"/>
        <w:rPr>
          <w:rFonts w:ascii="Times New Roman" w:hAnsi="Times New Roman" w:cs="Times New Roman"/>
          <w:sz w:val="24"/>
          <w:szCs w:val="24"/>
        </w:rPr>
      </w:pPr>
      <w:r w:rsidRPr="00890B5A">
        <w:rPr>
          <w:rFonts w:ascii="Times New Roman" w:hAnsi="Times New Roman" w:cs="Times New Roman"/>
          <w:sz w:val="24"/>
          <w:szCs w:val="24"/>
        </w:rPr>
        <w:t>Course</w:t>
      </w:r>
    </w:p>
    <w:p w14:paraId="05AA27F1" w14:textId="77777777" w:rsidR="00373853" w:rsidRPr="00890B5A" w:rsidRDefault="000B5579" w:rsidP="00890B5A">
      <w:pPr>
        <w:spacing w:line="480" w:lineRule="auto"/>
        <w:ind w:firstLine="720"/>
        <w:contextualSpacing/>
        <w:jc w:val="center"/>
        <w:rPr>
          <w:rFonts w:ascii="Times New Roman" w:hAnsi="Times New Roman" w:cs="Times New Roman"/>
          <w:sz w:val="24"/>
          <w:szCs w:val="24"/>
        </w:rPr>
      </w:pPr>
      <w:r w:rsidRPr="00890B5A">
        <w:rPr>
          <w:rFonts w:ascii="Times New Roman" w:hAnsi="Times New Roman" w:cs="Times New Roman"/>
          <w:sz w:val="24"/>
          <w:szCs w:val="24"/>
        </w:rPr>
        <w:t>Tutor</w:t>
      </w:r>
    </w:p>
    <w:p w14:paraId="6BCAFA73" w14:textId="77777777" w:rsidR="00373853" w:rsidRPr="00890B5A" w:rsidRDefault="000B5579" w:rsidP="00890B5A">
      <w:pPr>
        <w:spacing w:line="480" w:lineRule="auto"/>
        <w:ind w:firstLine="720"/>
        <w:contextualSpacing/>
        <w:jc w:val="center"/>
        <w:rPr>
          <w:rFonts w:ascii="Times New Roman" w:hAnsi="Times New Roman" w:cs="Times New Roman"/>
          <w:sz w:val="24"/>
          <w:szCs w:val="24"/>
        </w:rPr>
      </w:pPr>
      <w:r w:rsidRPr="00890B5A">
        <w:rPr>
          <w:rFonts w:ascii="Times New Roman" w:hAnsi="Times New Roman" w:cs="Times New Roman"/>
          <w:sz w:val="24"/>
          <w:szCs w:val="24"/>
        </w:rPr>
        <w:t>Institution</w:t>
      </w:r>
    </w:p>
    <w:p w14:paraId="64F70CEE" w14:textId="77777777" w:rsidR="00373853" w:rsidRPr="00890B5A" w:rsidRDefault="000B5579" w:rsidP="00890B5A">
      <w:pPr>
        <w:spacing w:line="480" w:lineRule="auto"/>
        <w:ind w:firstLine="720"/>
        <w:contextualSpacing/>
        <w:jc w:val="center"/>
        <w:rPr>
          <w:rFonts w:ascii="Times New Roman" w:hAnsi="Times New Roman" w:cs="Times New Roman"/>
          <w:sz w:val="24"/>
          <w:szCs w:val="24"/>
        </w:rPr>
      </w:pPr>
      <w:r w:rsidRPr="00890B5A">
        <w:rPr>
          <w:rFonts w:ascii="Times New Roman" w:hAnsi="Times New Roman" w:cs="Times New Roman"/>
          <w:sz w:val="24"/>
          <w:szCs w:val="24"/>
        </w:rPr>
        <w:t>Due date</w:t>
      </w:r>
    </w:p>
    <w:p w14:paraId="74B7E9BD" w14:textId="77777777" w:rsidR="00373853" w:rsidRPr="00890B5A" w:rsidRDefault="00373853" w:rsidP="00890B5A">
      <w:pPr>
        <w:spacing w:line="480" w:lineRule="auto"/>
        <w:ind w:firstLine="720"/>
        <w:contextualSpacing/>
        <w:jc w:val="center"/>
        <w:rPr>
          <w:rFonts w:ascii="Times New Roman" w:hAnsi="Times New Roman" w:cs="Times New Roman"/>
          <w:sz w:val="24"/>
          <w:szCs w:val="24"/>
        </w:rPr>
      </w:pPr>
    </w:p>
    <w:p w14:paraId="4E8EEB59" w14:textId="77777777" w:rsidR="00890B5A" w:rsidRDefault="00890B5A" w:rsidP="00890B5A">
      <w:pPr>
        <w:spacing w:line="480" w:lineRule="auto"/>
        <w:contextualSpacing/>
        <w:rPr>
          <w:rFonts w:ascii="Times New Roman" w:hAnsi="Times New Roman" w:cs="Times New Roman"/>
          <w:sz w:val="24"/>
          <w:szCs w:val="24"/>
        </w:rPr>
      </w:pPr>
    </w:p>
    <w:p w14:paraId="5BE7A08E" w14:textId="77777777" w:rsidR="00890B5A" w:rsidRDefault="00890B5A" w:rsidP="00890B5A">
      <w:pPr>
        <w:spacing w:line="480" w:lineRule="auto"/>
        <w:contextualSpacing/>
        <w:rPr>
          <w:rFonts w:ascii="Times New Roman" w:hAnsi="Times New Roman" w:cs="Times New Roman"/>
          <w:sz w:val="24"/>
          <w:szCs w:val="24"/>
        </w:rPr>
      </w:pPr>
    </w:p>
    <w:p w14:paraId="60073EA7" w14:textId="77777777" w:rsidR="00890B5A" w:rsidRDefault="00890B5A" w:rsidP="00890B5A">
      <w:pPr>
        <w:spacing w:line="480" w:lineRule="auto"/>
        <w:contextualSpacing/>
        <w:rPr>
          <w:rFonts w:ascii="Times New Roman" w:hAnsi="Times New Roman" w:cs="Times New Roman"/>
          <w:sz w:val="24"/>
          <w:szCs w:val="24"/>
        </w:rPr>
      </w:pPr>
    </w:p>
    <w:p w14:paraId="10FB690F" w14:textId="77777777" w:rsidR="00890B5A" w:rsidRDefault="00890B5A" w:rsidP="00890B5A">
      <w:pPr>
        <w:spacing w:line="480" w:lineRule="auto"/>
        <w:contextualSpacing/>
        <w:rPr>
          <w:rFonts w:ascii="Times New Roman" w:hAnsi="Times New Roman" w:cs="Times New Roman"/>
          <w:sz w:val="24"/>
          <w:szCs w:val="24"/>
        </w:rPr>
      </w:pPr>
    </w:p>
    <w:p w14:paraId="17FA1681" w14:textId="77777777" w:rsidR="00890B5A" w:rsidRDefault="00890B5A" w:rsidP="00890B5A">
      <w:pPr>
        <w:spacing w:line="480" w:lineRule="auto"/>
        <w:contextualSpacing/>
        <w:rPr>
          <w:rFonts w:ascii="Times New Roman" w:hAnsi="Times New Roman" w:cs="Times New Roman"/>
          <w:sz w:val="24"/>
          <w:szCs w:val="24"/>
        </w:rPr>
      </w:pPr>
    </w:p>
    <w:p w14:paraId="703E1339" w14:textId="77777777" w:rsidR="00890B5A" w:rsidRDefault="00890B5A" w:rsidP="00890B5A">
      <w:pPr>
        <w:spacing w:line="480" w:lineRule="auto"/>
        <w:contextualSpacing/>
        <w:rPr>
          <w:rFonts w:ascii="Times New Roman" w:hAnsi="Times New Roman" w:cs="Times New Roman"/>
          <w:sz w:val="24"/>
          <w:szCs w:val="24"/>
        </w:rPr>
      </w:pPr>
    </w:p>
    <w:p w14:paraId="18747309" w14:textId="77777777" w:rsidR="00890B5A" w:rsidRDefault="00890B5A" w:rsidP="00890B5A">
      <w:pPr>
        <w:spacing w:line="480" w:lineRule="auto"/>
        <w:contextualSpacing/>
        <w:rPr>
          <w:rFonts w:ascii="Times New Roman" w:hAnsi="Times New Roman" w:cs="Times New Roman"/>
          <w:sz w:val="24"/>
          <w:szCs w:val="24"/>
        </w:rPr>
      </w:pPr>
    </w:p>
    <w:p w14:paraId="466DE787" w14:textId="77777777" w:rsidR="00890B5A" w:rsidRDefault="00890B5A" w:rsidP="00890B5A">
      <w:pPr>
        <w:spacing w:line="480" w:lineRule="auto"/>
        <w:contextualSpacing/>
        <w:rPr>
          <w:rFonts w:ascii="Times New Roman" w:hAnsi="Times New Roman" w:cs="Times New Roman"/>
          <w:sz w:val="24"/>
          <w:szCs w:val="24"/>
        </w:rPr>
      </w:pPr>
    </w:p>
    <w:p w14:paraId="0157F5EC" w14:textId="77777777" w:rsidR="00890B5A" w:rsidRDefault="00890B5A" w:rsidP="00890B5A">
      <w:pPr>
        <w:spacing w:line="480" w:lineRule="auto"/>
        <w:contextualSpacing/>
        <w:rPr>
          <w:rFonts w:ascii="Times New Roman" w:hAnsi="Times New Roman" w:cs="Times New Roman"/>
          <w:sz w:val="24"/>
          <w:szCs w:val="24"/>
        </w:rPr>
      </w:pPr>
    </w:p>
    <w:p w14:paraId="268203FA" w14:textId="77777777" w:rsidR="00890B5A" w:rsidRDefault="00890B5A" w:rsidP="00890B5A">
      <w:pPr>
        <w:spacing w:line="480" w:lineRule="auto"/>
        <w:contextualSpacing/>
        <w:rPr>
          <w:rFonts w:ascii="Times New Roman" w:hAnsi="Times New Roman" w:cs="Times New Roman"/>
          <w:sz w:val="24"/>
          <w:szCs w:val="24"/>
        </w:rPr>
      </w:pPr>
    </w:p>
    <w:p w14:paraId="64DF4BDC" w14:textId="77777777" w:rsidR="00890B5A" w:rsidRDefault="00890B5A" w:rsidP="00890B5A">
      <w:pPr>
        <w:spacing w:line="480" w:lineRule="auto"/>
        <w:contextualSpacing/>
        <w:rPr>
          <w:rFonts w:ascii="Times New Roman" w:hAnsi="Times New Roman" w:cs="Times New Roman"/>
          <w:sz w:val="24"/>
          <w:szCs w:val="24"/>
        </w:rPr>
      </w:pPr>
    </w:p>
    <w:p w14:paraId="656E2B8C" w14:textId="77777777" w:rsidR="00890B5A" w:rsidRDefault="000B5579" w:rsidP="00890B5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Summary</w:t>
      </w:r>
    </w:p>
    <w:p w14:paraId="4E897C51" w14:textId="22526E33" w:rsidR="00ED51E3" w:rsidRPr="00890B5A" w:rsidRDefault="000B5579" w:rsidP="00890B5A">
      <w:pPr>
        <w:spacing w:line="480" w:lineRule="auto"/>
        <w:ind w:firstLine="720"/>
        <w:contextualSpacing/>
        <w:rPr>
          <w:rFonts w:ascii="Times New Roman" w:hAnsi="Times New Roman" w:cs="Times New Roman"/>
          <w:sz w:val="24"/>
          <w:szCs w:val="24"/>
        </w:rPr>
      </w:pPr>
      <w:r w:rsidRPr="00890B5A">
        <w:rPr>
          <w:rFonts w:ascii="Times New Roman" w:hAnsi="Times New Roman" w:cs="Times New Roman"/>
          <w:sz w:val="24"/>
          <w:szCs w:val="24"/>
        </w:rPr>
        <w:lastRenderedPageBreak/>
        <w:t xml:space="preserve">When </w:t>
      </w:r>
      <w:r w:rsidR="00471A2F" w:rsidRPr="00890B5A">
        <w:rPr>
          <w:rFonts w:ascii="Times New Roman" w:hAnsi="Times New Roman" w:cs="Times New Roman"/>
          <w:sz w:val="24"/>
          <w:szCs w:val="24"/>
        </w:rPr>
        <w:t xml:space="preserve">the pandemic hit, almost all students and their families experienced a lot of challenges. </w:t>
      </w:r>
      <w:r w:rsidR="00451D8B">
        <w:rPr>
          <w:rFonts w:ascii="Times New Roman" w:hAnsi="Times New Roman" w:cs="Times New Roman"/>
          <w:sz w:val="24"/>
          <w:szCs w:val="24"/>
        </w:rPr>
        <w:t>According to Cranston however</w:t>
      </w:r>
      <w:r w:rsidR="00471A2F" w:rsidRPr="00890B5A">
        <w:rPr>
          <w:rFonts w:ascii="Times New Roman" w:hAnsi="Times New Roman" w:cs="Times New Roman"/>
          <w:sz w:val="24"/>
          <w:szCs w:val="24"/>
        </w:rPr>
        <w:t xml:space="preserve">, this was not the same case for many indigenous blacks who, in addition, had to go through the wrath of perpetual racial discrimination. </w:t>
      </w:r>
      <w:r w:rsidR="00CF310E">
        <w:rPr>
          <w:rFonts w:ascii="Times New Roman" w:hAnsi="Times New Roman" w:cs="Times New Roman"/>
          <w:sz w:val="24"/>
          <w:szCs w:val="24"/>
        </w:rPr>
        <w:t>He notes that s</w:t>
      </w:r>
      <w:r w:rsidR="00471A2F" w:rsidRPr="00890B5A">
        <w:rPr>
          <w:rFonts w:ascii="Times New Roman" w:hAnsi="Times New Roman" w:cs="Times New Roman"/>
          <w:sz w:val="24"/>
          <w:szCs w:val="24"/>
        </w:rPr>
        <w:t xml:space="preserve">ystemic racism has, over the years, played a role in affecting the equitable outcomes and educational opportunities for the indigenous groups. During the pandemic, some educators </w:t>
      </w:r>
      <w:r w:rsidR="00450737" w:rsidRPr="00890B5A">
        <w:rPr>
          <w:rFonts w:ascii="Times New Roman" w:hAnsi="Times New Roman" w:cs="Times New Roman"/>
          <w:sz w:val="24"/>
          <w:szCs w:val="24"/>
        </w:rPr>
        <w:t>in predominantly racialized schools</w:t>
      </w:r>
      <w:r w:rsidR="00471A2F" w:rsidRPr="00890B5A">
        <w:rPr>
          <w:rFonts w:ascii="Times New Roman" w:hAnsi="Times New Roman" w:cs="Times New Roman"/>
          <w:sz w:val="24"/>
          <w:szCs w:val="24"/>
        </w:rPr>
        <w:t xml:space="preserve"> had come up with creative means </w:t>
      </w:r>
      <w:r w:rsidR="00450737" w:rsidRPr="00890B5A">
        <w:rPr>
          <w:rFonts w:ascii="Times New Roman" w:hAnsi="Times New Roman" w:cs="Times New Roman"/>
          <w:sz w:val="24"/>
          <w:szCs w:val="24"/>
        </w:rPr>
        <w:t xml:space="preserve">such as providing free food to the students at their homes. </w:t>
      </w:r>
      <w:r w:rsidR="00A268D1">
        <w:rPr>
          <w:rFonts w:ascii="Times New Roman" w:hAnsi="Times New Roman" w:cs="Times New Roman"/>
          <w:sz w:val="24"/>
          <w:szCs w:val="24"/>
        </w:rPr>
        <w:t>In his view, c</w:t>
      </w:r>
      <w:r w:rsidR="00450737" w:rsidRPr="00890B5A">
        <w:rPr>
          <w:rFonts w:ascii="Times New Roman" w:hAnsi="Times New Roman" w:cs="Times New Roman"/>
          <w:sz w:val="24"/>
          <w:szCs w:val="24"/>
        </w:rPr>
        <w:t xml:space="preserve">reating an equitable and just society </w:t>
      </w:r>
      <w:r w:rsidRPr="00890B5A">
        <w:rPr>
          <w:rFonts w:ascii="Times New Roman" w:hAnsi="Times New Roman" w:cs="Times New Roman"/>
          <w:sz w:val="24"/>
          <w:szCs w:val="24"/>
        </w:rPr>
        <w:t>would require</w:t>
      </w:r>
      <w:r w:rsidR="00450737" w:rsidRPr="00890B5A">
        <w:rPr>
          <w:rFonts w:ascii="Times New Roman" w:hAnsi="Times New Roman" w:cs="Times New Roman"/>
          <w:sz w:val="24"/>
          <w:szCs w:val="24"/>
        </w:rPr>
        <w:t xml:space="preserve"> systems such as </w:t>
      </w:r>
      <w:r w:rsidRPr="00890B5A">
        <w:rPr>
          <w:rFonts w:ascii="Times New Roman" w:hAnsi="Times New Roman" w:cs="Times New Roman"/>
          <w:sz w:val="24"/>
          <w:szCs w:val="24"/>
        </w:rPr>
        <w:t>education to be restructured so that systemic racism becomes dismantled.</w:t>
      </w:r>
    </w:p>
    <w:p w14:paraId="0B72FCD5" w14:textId="187CDB7C" w:rsidR="00ED51E3" w:rsidRPr="00890B5A" w:rsidRDefault="000B5579" w:rsidP="00890B5A">
      <w:pPr>
        <w:spacing w:line="480" w:lineRule="auto"/>
        <w:ind w:firstLine="720"/>
        <w:contextualSpacing/>
        <w:rPr>
          <w:rFonts w:ascii="Times New Roman" w:hAnsi="Times New Roman" w:cs="Times New Roman"/>
          <w:sz w:val="24"/>
          <w:szCs w:val="24"/>
        </w:rPr>
      </w:pPr>
      <w:r w:rsidRPr="00890B5A">
        <w:rPr>
          <w:rFonts w:ascii="Times New Roman" w:hAnsi="Times New Roman" w:cs="Times New Roman"/>
          <w:sz w:val="24"/>
          <w:szCs w:val="24"/>
        </w:rPr>
        <w:t>F</w:t>
      </w:r>
      <w:r w:rsidR="00CF310E">
        <w:rPr>
          <w:rFonts w:ascii="Times New Roman" w:hAnsi="Times New Roman" w:cs="Times New Roman"/>
          <w:sz w:val="24"/>
          <w:szCs w:val="24"/>
        </w:rPr>
        <w:t>rom this article, following</w:t>
      </w:r>
      <w:r w:rsidRPr="00890B5A">
        <w:rPr>
          <w:rFonts w:ascii="Times New Roman" w:hAnsi="Times New Roman" w:cs="Times New Roman"/>
          <w:sz w:val="24"/>
          <w:szCs w:val="24"/>
        </w:rPr>
        <w:t xml:space="preserve"> the tragic deaths of people like George Floyd, officials were stimulated to put more effort into combatting this vice. Educational institutions responded by committing to meaningful actions as well as issuing solidarity statements. </w:t>
      </w:r>
      <w:r w:rsidR="00CF310E">
        <w:rPr>
          <w:rFonts w:ascii="Times New Roman" w:hAnsi="Times New Roman" w:cs="Times New Roman"/>
          <w:sz w:val="24"/>
          <w:szCs w:val="24"/>
        </w:rPr>
        <w:t>The author suggests that</w:t>
      </w:r>
      <w:r w:rsidRPr="00890B5A">
        <w:rPr>
          <w:rFonts w:ascii="Times New Roman" w:hAnsi="Times New Roman" w:cs="Times New Roman"/>
          <w:sz w:val="24"/>
          <w:szCs w:val="24"/>
        </w:rPr>
        <w:t>, this should not be miscalculated since it is just an initial action to the loads of work that must be done to deal with racism.</w:t>
      </w:r>
      <w:r w:rsidR="00017D86" w:rsidRPr="00890B5A">
        <w:rPr>
          <w:rFonts w:ascii="Times New Roman" w:hAnsi="Times New Roman" w:cs="Times New Roman"/>
          <w:sz w:val="24"/>
          <w:szCs w:val="24"/>
        </w:rPr>
        <w:t xml:space="preserve"> Reckoning of </w:t>
      </w:r>
      <w:r w:rsidR="00C46477" w:rsidRPr="00890B5A">
        <w:rPr>
          <w:rFonts w:ascii="Times New Roman" w:hAnsi="Times New Roman" w:cs="Times New Roman"/>
          <w:sz w:val="24"/>
          <w:szCs w:val="24"/>
        </w:rPr>
        <w:t>the teachers’ preparation</w:t>
      </w:r>
      <w:r w:rsidR="00017D86" w:rsidRPr="00890B5A">
        <w:rPr>
          <w:rFonts w:ascii="Times New Roman" w:hAnsi="Times New Roman" w:cs="Times New Roman"/>
          <w:sz w:val="24"/>
          <w:szCs w:val="24"/>
        </w:rPr>
        <w:t xml:space="preserve"> and the education system would form a ground play before introducing anti-racist classes. This will only become possible if the people in charge of education understand how racism </w:t>
      </w:r>
      <w:r w:rsidR="00CF310E" w:rsidRPr="00890B5A">
        <w:rPr>
          <w:rFonts w:ascii="Times New Roman" w:hAnsi="Times New Roman" w:cs="Times New Roman"/>
          <w:sz w:val="24"/>
          <w:szCs w:val="24"/>
        </w:rPr>
        <w:t>have</w:t>
      </w:r>
      <w:r w:rsidR="00017D86" w:rsidRPr="00890B5A">
        <w:rPr>
          <w:rFonts w:ascii="Times New Roman" w:hAnsi="Times New Roman" w:cs="Times New Roman"/>
          <w:sz w:val="24"/>
          <w:szCs w:val="24"/>
        </w:rPr>
        <w:t xml:space="preserve"> embedded itself into the system. </w:t>
      </w:r>
    </w:p>
    <w:p w14:paraId="555A1CD8" w14:textId="6BF4D503" w:rsidR="00373853" w:rsidRPr="00890B5A" w:rsidRDefault="000B5579" w:rsidP="00890B5A">
      <w:pPr>
        <w:spacing w:line="480" w:lineRule="auto"/>
        <w:ind w:firstLine="720"/>
        <w:contextualSpacing/>
        <w:rPr>
          <w:rFonts w:ascii="Times New Roman" w:hAnsi="Times New Roman" w:cs="Times New Roman"/>
          <w:color w:val="383838"/>
          <w:sz w:val="24"/>
          <w:szCs w:val="24"/>
          <w:shd w:val="clear" w:color="auto" w:fill="FFFFFF"/>
        </w:rPr>
      </w:pPr>
      <w:r w:rsidRPr="00890B5A">
        <w:rPr>
          <w:rFonts w:ascii="Times New Roman" w:hAnsi="Times New Roman" w:cs="Times New Roman"/>
          <w:sz w:val="24"/>
          <w:szCs w:val="24"/>
        </w:rPr>
        <w:t>Racism has been around for some time now, and therefore, the process to dismantle it from the education system would take a long time</w:t>
      </w:r>
      <w:r w:rsidR="00CF310E">
        <w:rPr>
          <w:rFonts w:ascii="Times New Roman" w:hAnsi="Times New Roman" w:cs="Times New Roman"/>
          <w:sz w:val="24"/>
          <w:szCs w:val="24"/>
        </w:rPr>
        <w:t xml:space="preserve"> just like the</w:t>
      </w:r>
      <w:r w:rsidRPr="00890B5A">
        <w:rPr>
          <w:rFonts w:ascii="Times New Roman" w:hAnsi="Times New Roman" w:cs="Times New Roman"/>
          <w:sz w:val="24"/>
          <w:szCs w:val="24"/>
        </w:rPr>
        <w:t xml:space="preserve"> article</w:t>
      </w:r>
      <w:r w:rsidR="00CF310E">
        <w:rPr>
          <w:rFonts w:ascii="Times New Roman" w:hAnsi="Times New Roman" w:cs="Times New Roman"/>
          <w:sz w:val="24"/>
          <w:szCs w:val="24"/>
        </w:rPr>
        <w:t xml:space="preserve"> states</w:t>
      </w:r>
      <w:r w:rsidRPr="00890B5A">
        <w:rPr>
          <w:rFonts w:ascii="Times New Roman" w:hAnsi="Times New Roman" w:cs="Times New Roman"/>
          <w:sz w:val="24"/>
          <w:szCs w:val="24"/>
        </w:rPr>
        <w:t>, "</w:t>
      </w:r>
      <w:r w:rsidRPr="00890B5A">
        <w:rPr>
          <w:rFonts w:ascii="Times New Roman" w:hAnsi="Times New Roman" w:cs="Times New Roman"/>
          <w:color w:val="383838"/>
          <w:sz w:val="24"/>
          <w:szCs w:val="24"/>
          <w:shd w:val="clear" w:color="auto" w:fill="FFFFFF"/>
        </w:rPr>
        <w:t>in general, </w:t>
      </w:r>
      <w:hyperlink r:id="rId6" w:history="1">
        <w:r w:rsidRPr="00890B5A">
          <w:rPr>
            <w:rStyle w:val="Hyperlink"/>
            <w:rFonts w:ascii="Times New Roman" w:hAnsi="Times New Roman" w:cs="Times New Roman"/>
            <w:color w:val="383838"/>
            <w:sz w:val="24"/>
            <w:szCs w:val="24"/>
            <w:u w:val="none"/>
            <w:shd w:val="clear" w:color="auto" w:fill="FFFFFF"/>
          </w:rPr>
          <w:t>short-term educational interventions</w:t>
        </w:r>
      </w:hyperlink>
      <w:r w:rsidRPr="00890B5A">
        <w:rPr>
          <w:rFonts w:ascii="Times New Roman" w:hAnsi="Times New Roman" w:cs="Times New Roman"/>
          <w:color w:val="383838"/>
          <w:sz w:val="24"/>
          <w:szCs w:val="24"/>
          <w:shd w:val="clear" w:color="auto" w:fill="FFFFFF"/>
        </w:rPr>
        <w:t xml:space="preserve"> do not change people’s attitude or </w:t>
      </w:r>
      <w:r w:rsidR="00C46477" w:rsidRPr="00890B5A">
        <w:rPr>
          <w:rFonts w:ascii="Times New Roman" w:hAnsi="Times New Roman" w:cs="Times New Roman"/>
          <w:color w:val="383838"/>
          <w:sz w:val="24"/>
          <w:szCs w:val="24"/>
          <w:shd w:val="clear" w:color="auto" w:fill="FFFFFF"/>
        </w:rPr>
        <w:t>behaviors." Pieces of training can be good, but</w:t>
      </w:r>
      <w:r w:rsidR="0070188B">
        <w:rPr>
          <w:rFonts w:ascii="Times New Roman" w:hAnsi="Times New Roman" w:cs="Times New Roman"/>
          <w:color w:val="383838"/>
          <w:sz w:val="24"/>
          <w:szCs w:val="24"/>
          <w:shd w:val="clear" w:color="auto" w:fill="FFFFFF"/>
        </w:rPr>
        <w:t xml:space="preserve"> Cranston believes that</w:t>
      </w:r>
      <w:r w:rsidR="00C46477" w:rsidRPr="00890B5A">
        <w:rPr>
          <w:rFonts w:ascii="Times New Roman" w:hAnsi="Times New Roman" w:cs="Times New Roman"/>
          <w:color w:val="383838"/>
          <w:sz w:val="24"/>
          <w:szCs w:val="24"/>
          <w:shd w:val="clear" w:color="auto" w:fill="FFFFFF"/>
        </w:rPr>
        <w:t xml:space="preserve"> if not done repeatedly with the assumptions on short-term beneficial effects, all the efforts will go into drains over time. Apart from introducing anti-racial training into education systems, </w:t>
      </w:r>
      <w:r w:rsidR="0070188B">
        <w:rPr>
          <w:rFonts w:ascii="Times New Roman" w:hAnsi="Times New Roman" w:cs="Times New Roman"/>
          <w:color w:val="383838"/>
          <w:sz w:val="24"/>
          <w:szCs w:val="24"/>
          <w:shd w:val="clear" w:color="auto" w:fill="FFFFFF"/>
        </w:rPr>
        <w:t>the article recommends</w:t>
      </w:r>
      <w:r w:rsidR="00C46477" w:rsidRPr="00890B5A">
        <w:rPr>
          <w:rFonts w:ascii="Times New Roman" w:hAnsi="Times New Roman" w:cs="Times New Roman"/>
          <w:color w:val="383838"/>
          <w:sz w:val="24"/>
          <w:szCs w:val="24"/>
          <w:shd w:val="clear" w:color="auto" w:fill="FFFFFF"/>
        </w:rPr>
        <w:t xml:space="preserve"> increasing the number of indigenous, black, and racialized teachers</w:t>
      </w:r>
      <w:r w:rsidR="0070188B">
        <w:rPr>
          <w:rFonts w:ascii="Times New Roman" w:hAnsi="Times New Roman" w:cs="Times New Roman"/>
          <w:color w:val="383838"/>
          <w:sz w:val="24"/>
          <w:szCs w:val="24"/>
          <w:shd w:val="clear" w:color="auto" w:fill="FFFFFF"/>
        </w:rPr>
        <w:t xml:space="preserve">. Moreover, </w:t>
      </w:r>
      <w:r w:rsidR="00C46477" w:rsidRPr="00890B5A">
        <w:rPr>
          <w:rFonts w:ascii="Times New Roman" w:hAnsi="Times New Roman" w:cs="Times New Roman"/>
          <w:color w:val="383838"/>
          <w:sz w:val="24"/>
          <w:szCs w:val="24"/>
          <w:shd w:val="clear" w:color="auto" w:fill="FFFFFF"/>
        </w:rPr>
        <w:t xml:space="preserve">reviewing the disciplinary actions put on </w:t>
      </w:r>
      <w:r w:rsidR="00C46477" w:rsidRPr="00890B5A">
        <w:rPr>
          <w:rFonts w:ascii="Times New Roman" w:hAnsi="Times New Roman" w:cs="Times New Roman"/>
          <w:color w:val="383838"/>
          <w:sz w:val="24"/>
          <w:szCs w:val="24"/>
          <w:shd w:val="clear" w:color="auto" w:fill="FFFFFF"/>
        </w:rPr>
        <w:lastRenderedPageBreak/>
        <w:t>students based on race</w:t>
      </w:r>
      <w:r w:rsidR="0070188B">
        <w:rPr>
          <w:rFonts w:ascii="Times New Roman" w:hAnsi="Times New Roman" w:cs="Times New Roman"/>
          <w:color w:val="383838"/>
          <w:sz w:val="24"/>
          <w:szCs w:val="24"/>
          <w:shd w:val="clear" w:color="auto" w:fill="FFFFFF"/>
        </w:rPr>
        <w:t xml:space="preserve"> would help in fighting racism</w:t>
      </w:r>
      <w:r w:rsidR="00C46477" w:rsidRPr="00890B5A">
        <w:rPr>
          <w:rFonts w:ascii="Times New Roman" w:hAnsi="Times New Roman" w:cs="Times New Roman"/>
          <w:color w:val="383838"/>
          <w:sz w:val="24"/>
          <w:szCs w:val="24"/>
          <w:shd w:val="clear" w:color="auto" w:fill="FFFFFF"/>
        </w:rPr>
        <w:t>. All these will serve as long-term commitments in dismantling racism</w:t>
      </w:r>
      <w:r w:rsidR="0070188B">
        <w:rPr>
          <w:rFonts w:ascii="Times New Roman" w:hAnsi="Times New Roman" w:cs="Times New Roman"/>
          <w:color w:val="383838"/>
          <w:sz w:val="24"/>
          <w:szCs w:val="24"/>
          <w:shd w:val="clear" w:color="auto" w:fill="FFFFFF"/>
        </w:rPr>
        <w:t xml:space="preserve"> if the author is to be right.</w:t>
      </w:r>
      <w:r w:rsidR="00C46477" w:rsidRPr="00890B5A">
        <w:rPr>
          <w:rFonts w:ascii="Times New Roman" w:hAnsi="Times New Roman" w:cs="Times New Roman"/>
          <w:color w:val="383838"/>
          <w:sz w:val="24"/>
          <w:szCs w:val="24"/>
          <w:shd w:val="clear" w:color="auto" w:fill="FFFFFF"/>
        </w:rPr>
        <w:t xml:space="preserve">  </w:t>
      </w:r>
    </w:p>
    <w:p w14:paraId="7D115D69" w14:textId="77777777" w:rsidR="00017D86" w:rsidRPr="00890B5A" w:rsidRDefault="000B5579" w:rsidP="00890B5A">
      <w:pPr>
        <w:spacing w:line="480" w:lineRule="auto"/>
        <w:contextualSpacing/>
        <w:jc w:val="center"/>
        <w:rPr>
          <w:rFonts w:ascii="Times New Roman" w:hAnsi="Times New Roman" w:cs="Times New Roman"/>
          <w:b/>
          <w:color w:val="383838"/>
          <w:sz w:val="24"/>
          <w:szCs w:val="24"/>
          <w:shd w:val="clear" w:color="auto" w:fill="FFFFFF"/>
        </w:rPr>
      </w:pPr>
      <w:r w:rsidRPr="00890B5A">
        <w:rPr>
          <w:rFonts w:ascii="Times New Roman" w:hAnsi="Times New Roman" w:cs="Times New Roman"/>
          <w:b/>
          <w:color w:val="383838"/>
          <w:sz w:val="24"/>
          <w:szCs w:val="24"/>
          <w:shd w:val="clear" w:color="auto" w:fill="FFFFFF"/>
        </w:rPr>
        <w:t>Reference</w:t>
      </w:r>
    </w:p>
    <w:p w14:paraId="1E398845" w14:textId="77777777" w:rsidR="00E24872" w:rsidRPr="00890B5A" w:rsidRDefault="0029664A" w:rsidP="00890B5A">
      <w:pPr>
        <w:spacing w:line="480" w:lineRule="auto"/>
        <w:ind w:left="720" w:hanging="720"/>
        <w:contextualSpacing/>
        <w:rPr>
          <w:rFonts w:ascii="Times New Roman" w:hAnsi="Times New Roman" w:cs="Times New Roman"/>
          <w:b/>
          <w:sz w:val="24"/>
          <w:szCs w:val="24"/>
        </w:rPr>
      </w:pPr>
      <w:hyperlink r:id="rId7" w:history="1">
        <w:r w:rsidR="000B5579" w:rsidRPr="00890B5A">
          <w:rPr>
            <w:rStyle w:val="Hyperlink"/>
            <w:rFonts w:ascii="Times New Roman" w:hAnsi="Times New Roman" w:cs="Times New Roman"/>
            <w:sz w:val="24"/>
            <w:szCs w:val="24"/>
          </w:rPr>
          <w:t>Short-term anti-racist training is not enough to counter systemic racism in Canadian education (theconversation.com)</w:t>
        </w:r>
      </w:hyperlink>
      <w:r w:rsidR="000B5579" w:rsidRPr="00890B5A">
        <w:rPr>
          <w:rFonts w:ascii="Times New Roman" w:hAnsi="Times New Roman" w:cs="Times New Roman"/>
          <w:sz w:val="24"/>
          <w:szCs w:val="24"/>
        </w:rPr>
        <w:t xml:space="preserve"> </w:t>
      </w:r>
    </w:p>
    <w:p w14:paraId="202D941D" w14:textId="77777777" w:rsidR="00017D86" w:rsidRPr="00890B5A" w:rsidRDefault="00017D86" w:rsidP="00890B5A">
      <w:pPr>
        <w:spacing w:line="480" w:lineRule="auto"/>
        <w:contextualSpacing/>
        <w:rPr>
          <w:rFonts w:ascii="Times New Roman" w:hAnsi="Times New Roman" w:cs="Times New Roman"/>
          <w:sz w:val="24"/>
          <w:szCs w:val="24"/>
        </w:rPr>
      </w:pPr>
    </w:p>
    <w:p w14:paraId="0F97D63C" w14:textId="77777777" w:rsidR="00ED51E3" w:rsidRPr="00890B5A" w:rsidRDefault="00ED51E3" w:rsidP="00890B5A">
      <w:pPr>
        <w:spacing w:line="480" w:lineRule="auto"/>
        <w:contextualSpacing/>
        <w:rPr>
          <w:rFonts w:ascii="Times New Roman" w:hAnsi="Times New Roman" w:cs="Times New Roman"/>
          <w:sz w:val="24"/>
          <w:szCs w:val="24"/>
        </w:rPr>
      </w:pPr>
    </w:p>
    <w:p w14:paraId="4F026A07" w14:textId="77777777" w:rsidR="00ED51E3" w:rsidRPr="00890B5A" w:rsidRDefault="00ED51E3" w:rsidP="00890B5A">
      <w:pPr>
        <w:spacing w:line="480" w:lineRule="auto"/>
        <w:contextualSpacing/>
        <w:rPr>
          <w:rFonts w:ascii="Times New Roman" w:hAnsi="Times New Roman" w:cs="Times New Roman"/>
          <w:sz w:val="24"/>
          <w:szCs w:val="24"/>
        </w:rPr>
      </w:pPr>
    </w:p>
    <w:sectPr w:rsidR="00ED51E3" w:rsidRPr="00890B5A" w:rsidSect="001E43A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0EBF1" w14:textId="77777777" w:rsidR="0029664A" w:rsidRDefault="0029664A" w:rsidP="005A3DF8">
      <w:pPr>
        <w:spacing w:after="0" w:line="240" w:lineRule="auto"/>
      </w:pPr>
      <w:r>
        <w:separator/>
      </w:r>
    </w:p>
  </w:endnote>
  <w:endnote w:type="continuationSeparator" w:id="0">
    <w:p w14:paraId="4AD002A2" w14:textId="77777777" w:rsidR="0029664A" w:rsidRDefault="0029664A" w:rsidP="005A3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5E595" w14:textId="77777777" w:rsidR="0029664A" w:rsidRDefault="0029664A" w:rsidP="005A3DF8">
      <w:pPr>
        <w:spacing w:after="0" w:line="240" w:lineRule="auto"/>
      </w:pPr>
      <w:r>
        <w:separator/>
      </w:r>
    </w:p>
  </w:footnote>
  <w:footnote w:type="continuationSeparator" w:id="0">
    <w:p w14:paraId="068F8DCD" w14:textId="77777777" w:rsidR="0029664A" w:rsidRDefault="0029664A" w:rsidP="005A3D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258391"/>
      <w:docPartObj>
        <w:docPartGallery w:val="Page Numbers (Top of Page)"/>
        <w:docPartUnique/>
      </w:docPartObj>
    </w:sdtPr>
    <w:sdtEndPr/>
    <w:sdtContent>
      <w:p w14:paraId="38C85094" w14:textId="77777777" w:rsidR="00373853" w:rsidRDefault="005A3DF8">
        <w:pPr>
          <w:pStyle w:val="Header"/>
          <w:jc w:val="right"/>
        </w:pPr>
        <w:r>
          <w:fldChar w:fldCharType="begin"/>
        </w:r>
        <w:r w:rsidR="000B5579">
          <w:instrText xml:space="preserve"> PAGE   \* MERGEFORMAT </w:instrText>
        </w:r>
        <w:r>
          <w:fldChar w:fldCharType="separate"/>
        </w:r>
        <w:r w:rsidR="000F03C0">
          <w:rPr>
            <w:noProof/>
          </w:rPr>
          <w:t>3</w:t>
        </w:r>
        <w:r>
          <w:rPr>
            <w:noProof/>
          </w:rPr>
          <w:fldChar w:fldCharType="end"/>
        </w:r>
      </w:p>
    </w:sdtContent>
  </w:sdt>
  <w:p w14:paraId="77C80A1D" w14:textId="77777777" w:rsidR="00373853" w:rsidRDefault="003738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4A75"/>
    <w:rsid w:val="00004A75"/>
    <w:rsid w:val="00017D86"/>
    <w:rsid w:val="000620CC"/>
    <w:rsid w:val="000B5579"/>
    <w:rsid w:val="000F03C0"/>
    <w:rsid w:val="001E43AD"/>
    <w:rsid w:val="0029664A"/>
    <w:rsid w:val="00373853"/>
    <w:rsid w:val="003C7EDC"/>
    <w:rsid w:val="00413A36"/>
    <w:rsid w:val="00450737"/>
    <w:rsid w:val="00451D8B"/>
    <w:rsid w:val="00471A2F"/>
    <w:rsid w:val="00502269"/>
    <w:rsid w:val="005A3DF8"/>
    <w:rsid w:val="0070188B"/>
    <w:rsid w:val="00890B5A"/>
    <w:rsid w:val="00A268D1"/>
    <w:rsid w:val="00C46477"/>
    <w:rsid w:val="00CF310E"/>
    <w:rsid w:val="00E01C4B"/>
    <w:rsid w:val="00E24872"/>
    <w:rsid w:val="00ED51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569A"/>
  <w15:docId w15:val="{7B9A2B50-A524-4666-BE9B-276C1FA68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7D86"/>
    <w:rPr>
      <w:color w:val="0000FF"/>
      <w:u w:val="single"/>
    </w:rPr>
  </w:style>
  <w:style w:type="paragraph" w:styleId="Header">
    <w:name w:val="header"/>
    <w:basedOn w:val="Normal"/>
    <w:link w:val="HeaderChar"/>
    <w:uiPriority w:val="99"/>
    <w:unhideWhenUsed/>
    <w:rsid w:val="003738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853"/>
  </w:style>
  <w:style w:type="paragraph" w:styleId="Footer">
    <w:name w:val="footer"/>
    <w:basedOn w:val="Normal"/>
    <w:link w:val="FooterChar"/>
    <w:uiPriority w:val="99"/>
    <w:semiHidden/>
    <w:unhideWhenUsed/>
    <w:rsid w:val="003738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3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theconversation.com/short-term-anti-racist-training-is-not-enough-to-counter-systemic-racism-in-canadian-education-1527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7/acm.000000000000299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2021-10-08T07:27:00Z</dcterms:created>
  <dcterms:modified xsi:type="dcterms:W3CDTF">2021-10-08T16:22:00Z</dcterms:modified>
</cp:coreProperties>
</file>